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74" w:rsidRDefault="00966274" w:rsidP="00966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E9C">
        <w:rPr>
          <w:rFonts w:ascii="Times New Roman" w:hAnsi="Times New Roman" w:cs="Times New Roman"/>
          <w:b/>
          <w:sz w:val="28"/>
          <w:szCs w:val="28"/>
        </w:rPr>
        <w:t xml:space="preserve">График оценочных процедур </w:t>
      </w:r>
    </w:p>
    <w:p w:rsidR="00966274" w:rsidRDefault="00966274" w:rsidP="00966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E9C">
        <w:rPr>
          <w:rFonts w:ascii="Times New Roman" w:hAnsi="Times New Roman" w:cs="Times New Roman"/>
          <w:b/>
          <w:sz w:val="28"/>
          <w:szCs w:val="28"/>
        </w:rPr>
        <w:t>на 2025-2026 учебный год (первое полугодие)</w:t>
      </w:r>
    </w:p>
    <w:p w:rsidR="00966274" w:rsidRDefault="00966274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/>
      </w:tblPr>
      <w:tblGrid>
        <w:gridCol w:w="679"/>
        <w:gridCol w:w="2292"/>
        <w:gridCol w:w="1483"/>
        <w:gridCol w:w="1856"/>
        <w:gridCol w:w="1491"/>
        <w:gridCol w:w="1544"/>
      </w:tblGrid>
      <w:tr w:rsidR="00C81FA0" w:rsidRPr="00966274" w:rsidTr="00C81FA0">
        <w:tc>
          <w:tcPr>
            <w:tcW w:w="679" w:type="dxa"/>
          </w:tcPr>
          <w:p w:rsidR="00966274" w:rsidRPr="00966274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92" w:type="dxa"/>
          </w:tcPr>
          <w:p w:rsidR="00966274" w:rsidRPr="00966274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83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учебных часов (в год)</w:t>
            </w:r>
          </w:p>
        </w:tc>
        <w:tc>
          <w:tcPr>
            <w:tcW w:w="1856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оценочных процедур</w:t>
            </w:r>
          </w:p>
        </w:tc>
        <w:tc>
          <w:tcPr>
            <w:tcW w:w="149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1544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F515F" w:rsidRPr="00966274" w:rsidTr="00C81FA0">
        <w:trPr>
          <w:trHeight w:val="255"/>
        </w:trPr>
        <w:tc>
          <w:tcPr>
            <w:tcW w:w="679" w:type="dxa"/>
            <w:vMerge w:val="restart"/>
          </w:tcPr>
          <w:p w:rsidR="00AF515F" w:rsidRPr="00966274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2" w:type="dxa"/>
            <w:vMerge w:val="restart"/>
          </w:tcPr>
          <w:p w:rsidR="00AF515F" w:rsidRPr="00966274" w:rsidRDefault="00AF515F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483" w:type="dxa"/>
            <w:vMerge w:val="restart"/>
          </w:tcPr>
          <w:p w:rsidR="00AF515F" w:rsidRPr="00966274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856" w:type="dxa"/>
            <w:vMerge w:val="restart"/>
          </w:tcPr>
          <w:p w:rsidR="00AF515F" w:rsidRPr="00966274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91" w:type="dxa"/>
          </w:tcPr>
          <w:p w:rsidR="00AF515F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1544" w:type="dxa"/>
          </w:tcPr>
          <w:p w:rsidR="00AF515F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09.09.</w:t>
            </w:r>
          </w:p>
          <w:p w:rsidR="00AF515F" w:rsidRPr="00966274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15F" w:rsidRPr="00966274" w:rsidTr="00C81FA0">
        <w:trPr>
          <w:trHeight w:val="105"/>
        </w:trPr>
        <w:tc>
          <w:tcPr>
            <w:tcW w:w="679" w:type="dxa"/>
            <w:vMerge/>
          </w:tcPr>
          <w:p w:rsidR="00AF515F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:rsidR="00AF515F" w:rsidRDefault="00AF515F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AF515F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AF515F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:rsidR="00AF515F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544" w:type="dxa"/>
          </w:tcPr>
          <w:p w:rsidR="00AF515F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05.11.</w:t>
            </w:r>
          </w:p>
        </w:tc>
      </w:tr>
      <w:tr w:rsidR="00C81FA0" w:rsidRPr="00966274" w:rsidTr="00C81FA0">
        <w:trPr>
          <w:trHeight w:val="336"/>
        </w:trPr>
        <w:tc>
          <w:tcPr>
            <w:tcW w:w="679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:rsidR="00C81FA0" w:rsidRDefault="00C81FA0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544" w:type="dxa"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25.11.</w:t>
            </w:r>
          </w:p>
        </w:tc>
      </w:tr>
      <w:tr w:rsidR="00C81FA0" w:rsidRPr="00966274" w:rsidTr="00C81FA0">
        <w:trPr>
          <w:trHeight w:val="300"/>
        </w:trPr>
        <w:tc>
          <w:tcPr>
            <w:tcW w:w="679" w:type="dxa"/>
            <w:vMerge w:val="restart"/>
          </w:tcPr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2" w:type="dxa"/>
            <w:vMerge w:val="restart"/>
          </w:tcPr>
          <w:p w:rsidR="00C81FA0" w:rsidRPr="00966274" w:rsidRDefault="00C81FA0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83" w:type="dxa"/>
            <w:vMerge w:val="restart"/>
          </w:tcPr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56" w:type="dxa"/>
            <w:vMerge w:val="restart"/>
          </w:tcPr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91" w:type="dxa"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21.10.</w:t>
            </w:r>
          </w:p>
        </w:tc>
      </w:tr>
      <w:tr w:rsidR="00C81FA0" w:rsidRPr="00966274" w:rsidTr="00C81FA0">
        <w:trPr>
          <w:trHeight w:val="237"/>
        </w:trPr>
        <w:tc>
          <w:tcPr>
            <w:tcW w:w="679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:rsidR="00C81FA0" w:rsidRDefault="00C81FA0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диктант </w:t>
            </w:r>
          </w:p>
        </w:tc>
        <w:tc>
          <w:tcPr>
            <w:tcW w:w="1544" w:type="dxa"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16.12.</w:t>
            </w:r>
          </w:p>
        </w:tc>
      </w:tr>
      <w:tr w:rsidR="00C81FA0" w:rsidRPr="00966274" w:rsidTr="00C81FA0">
        <w:trPr>
          <w:trHeight w:val="255"/>
        </w:trPr>
        <w:tc>
          <w:tcPr>
            <w:tcW w:w="679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:rsidR="00C81FA0" w:rsidRDefault="00C81FA0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1544" w:type="dxa"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</w:t>
            </w:r>
          </w:p>
        </w:tc>
      </w:tr>
      <w:tr w:rsidR="00C81FA0" w:rsidRPr="00966274" w:rsidTr="00C81FA0">
        <w:trPr>
          <w:trHeight w:val="300"/>
        </w:trPr>
        <w:tc>
          <w:tcPr>
            <w:tcW w:w="679" w:type="dxa"/>
            <w:vMerge w:val="restart"/>
          </w:tcPr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92" w:type="dxa"/>
            <w:vMerge w:val="restart"/>
          </w:tcPr>
          <w:p w:rsidR="00C81FA0" w:rsidRPr="00966274" w:rsidRDefault="00C81FA0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483" w:type="dxa"/>
            <w:vMerge w:val="restart"/>
          </w:tcPr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856" w:type="dxa"/>
            <w:vMerge w:val="restart"/>
          </w:tcPr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91" w:type="dxa"/>
          </w:tcPr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</w:tc>
        <w:tc>
          <w:tcPr>
            <w:tcW w:w="1544" w:type="dxa"/>
          </w:tcPr>
          <w:p w:rsidR="00C81FA0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29.09.</w:t>
            </w:r>
          </w:p>
        </w:tc>
      </w:tr>
      <w:tr w:rsidR="00C81FA0" w:rsidRPr="00966274" w:rsidTr="00C81FA0">
        <w:trPr>
          <w:trHeight w:val="240"/>
        </w:trPr>
        <w:tc>
          <w:tcPr>
            <w:tcW w:w="679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:rsidR="00C81FA0" w:rsidRDefault="00C81FA0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</w:tc>
        <w:tc>
          <w:tcPr>
            <w:tcW w:w="1544" w:type="dxa"/>
          </w:tcPr>
          <w:p w:rsidR="00C81FA0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14.10.</w:t>
            </w:r>
          </w:p>
        </w:tc>
      </w:tr>
      <w:tr w:rsidR="00C81FA0" w:rsidRPr="00966274" w:rsidTr="00C81FA0">
        <w:tc>
          <w:tcPr>
            <w:tcW w:w="679" w:type="dxa"/>
          </w:tcPr>
          <w:p w:rsidR="00966274" w:rsidRPr="00966274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92" w:type="dxa"/>
          </w:tcPr>
          <w:p w:rsidR="00966274" w:rsidRPr="00966274" w:rsidRDefault="00966274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483" w:type="dxa"/>
          </w:tcPr>
          <w:p w:rsidR="00966274" w:rsidRPr="00966274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56" w:type="dxa"/>
          </w:tcPr>
          <w:p w:rsidR="00966274" w:rsidRPr="00966274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966274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</w:tc>
        <w:tc>
          <w:tcPr>
            <w:tcW w:w="1544" w:type="dxa"/>
          </w:tcPr>
          <w:p w:rsidR="00966274" w:rsidRPr="00966274" w:rsidRDefault="00C81FA0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02.10.</w:t>
            </w:r>
          </w:p>
        </w:tc>
      </w:tr>
      <w:tr w:rsidR="00C81FA0" w:rsidRPr="00966274" w:rsidTr="00C81FA0">
        <w:tc>
          <w:tcPr>
            <w:tcW w:w="679" w:type="dxa"/>
          </w:tcPr>
          <w:p w:rsidR="00966274" w:rsidRPr="00966274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92" w:type="dxa"/>
          </w:tcPr>
          <w:p w:rsidR="00966274" w:rsidRPr="00966274" w:rsidRDefault="00966274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1483" w:type="dxa"/>
          </w:tcPr>
          <w:p w:rsidR="00966274" w:rsidRPr="00966274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56" w:type="dxa"/>
          </w:tcPr>
          <w:p w:rsidR="00966274" w:rsidRPr="00966274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966274" w:rsidRPr="00966274" w:rsidRDefault="00C54CDB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966274" w:rsidRPr="00966274" w:rsidRDefault="00C54CDB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81FA0" w:rsidRPr="00966274" w:rsidTr="00C81FA0">
        <w:tc>
          <w:tcPr>
            <w:tcW w:w="679" w:type="dxa"/>
          </w:tcPr>
          <w:p w:rsidR="00966274" w:rsidRPr="00966274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92" w:type="dxa"/>
          </w:tcPr>
          <w:p w:rsidR="00966274" w:rsidRPr="00966274" w:rsidRDefault="00966274" w:rsidP="00966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483" w:type="dxa"/>
          </w:tcPr>
          <w:p w:rsidR="00966274" w:rsidRPr="00966274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56" w:type="dxa"/>
          </w:tcPr>
          <w:p w:rsidR="00966274" w:rsidRPr="00966274" w:rsidRDefault="00AF515F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966274" w:rsidRPr="00966274" w:rsidRDefault="00C54CDB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966274" w:rsidRPr="00966274" w:rsidRDefault="00C54CDB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966274" w:rsidRDefault="00966274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274" w:rsidRDefault="00C54CDB" w:rsidP="00C54C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ВКР – входная контрольная работа</w:t>
      </w:r>
    </w:p>
    <w:p w:rsidR="00C54CDB" w:rsidRDefault="00C54CDB" w:rsidP="00C54C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 – контрольная работа</w:t>
      </w:r>
    </w:p>
    <w:p w:rsidR="00C54CDB" w:rsidRDefault="00C54CDB" w:rsidP="00C54C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 – проверочная работа</w:t>
      </w:r>
    </w:p>
    <w:p w:rsidR="00966274" w:rsidRDefault="00966274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CDB" w:rsidRDefault="00C54CDB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67E9C" w:rsidRDefault="00B67E9C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E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оценочных процедур </w:t>
      </w:r>
    </w:p>
    <w:p w:rsidR="00B67E9C" w:rsidRDefault="00B67E9C" w:rsidP="00B67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E9C">
        <w:rPr>
          <w:rFonts w:ascii="Times New Roman" w:hAnsi="Times New Roman" w:cs="Times New Roman"/>
          <w:b/>
          <w:sz w:val="28"/>
          <w:szCs w:val="28"/>
        </w:rPr>
        <w:t>на 2025-2026 учебный год (первое полугодие)</w:t>
      </w:r>
    </w:p>
    <w:tbl>
      <w:tblPr>
        <w:tblStyle w:val="a3"/>
        <w:tblW w:w="0" w:type="auto"/>
        <w:tblInd w:w="-998" w:type="dxa"/>
        <w:tblLook w:val="04A0"/>
      </w:tblPr>
      <w:tblGrid>
        <w:gridCol w:w="680"/>
        <w:gridCol w:w="2682"/>
        <w:gridCol w:w="1195"/>
        <w:gridCol w:w="1593"/>
        <w:gridCol w:w="1856"/>
        <w:gridCol w:w="1015"/>
        <w:gridCol w:w="1548"/>
      </w:tblGrid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33" w:type="dxa"/>
          </w:tcPr>
          <w:p w:rsidR="00966274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учебных часов (в год)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оценочных процедур</w:t>
            </w:r>
          </w:p>
        </w:tc>
        <w:tc>
          <w:tcPr>
            <w:tcW w:w="661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13.11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14.11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28.11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11.12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30.12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24.10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(углубленный уровень)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17.11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(углубленный уровень)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66274" w:rsidTr="00966274">
        <w:tc>
          <w:tcPr>
            <w:tcW w:w="68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33" w:type="dxa"/>
          </w:tcPr>
          <w:p w:rsidR="00966274" w:rsidRPr="00B67E9C" w:rsidRDefault="00966274" w:rsidP="00B67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1222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9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856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61" w:type="dxa"/>
          </w:tcPr>
          <w:p w:rsidR="00966274" w:rsidRPr="00B67E9C" w:rsidRDefault="00966274" w:rsidP="00966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553" w:type="dxa"/>
          </w:tcPr>
          <w:p w:rsidR="00966274" w:rsidRPr="00B67E9C" w:rsidRDefault="00966274" w:rsidP="00B6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24.10</w:t>
            </w:r>
            <w:r w:rsidR="00AF51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966274" w:rsidRDefault="00966274" w:rsidP="00966274">
      <w:pPr>
        <w:rPr>
          <w:rFonts w:ascii="Times New Roman" w:hAnsi="Times New Roman" w:cs="Times New Roman"/>
          <w:b/>
          <w:sz w:val="28"/>
          <w:szCs w:val="28"/>
        </w:rPr>
      </w:pPr>
    </w:p>
    <w:p w:rsidR="00B67E9C" w:rsidRPr="00B67E9C" w:rsidRDefault="00966274" w:rsidP="009662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 – контрольная работа</w:t>
      </w:r>
    </w:p>
    <w:p w:rsidR="00DB2D9B" w:rsidRDefault="00DB2D9B" w:rsidP="00B67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7E9C" w:rsidRPr="00B67E9C" w:rsidRDefault="001C70E4" w:rsidP="00B67E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УВР</w:t>
      </w:r>
      <w:r w:rsidR="00B67E9C" w:rsidRPr="00B67E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67E9C" w:rsidRPr="00B67E9C">
        <w:rPr>
          <w:rFonts w:ascii="Times New Roman" w:hAnsi="Times New Roman" w:cs="Times New Roman"/>
          <w:sz w:val="28"/>
          <w:szCs w:val="28"/>
        </w:rPr>
        <w:t>Бросалина</w:t>
      </w:r>
      <w:proofErr w:type="spellEnd"/>
      <w:r w:rsidR="00B67E9C" w:rsidRPr="00B67E9C"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B67E9C" w:rsidRPr="00B67E9C" w:rsidSect="00353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438"/>
    <w:rsid w:val="001C70E4"/>
    <w:rsid w:val="00353B2F"/>
    <w:rsid w:val="00966274"/>
    <w:rsid w:val="0098232A"/>
    <w:rsid w:val="00AF515F"/>
    <w:rsid w:val="00B67E9C"/>
    <w:rsid w:val="00C54CDB"/>
    <w:rsid w:val="00C81FA0"/>
    <w:rsid w:val="00D74438"/>
    <w:rsid w:val="00DB2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Нина</cp:lastModifiedBy>
  <cp:revision>7</cp:revision>
  <dcterms:created xsi:type="dcterms:W3CDTF">2025-11-09T04:00:00Z</dcterms:created>
  <dcterms:modified xsi:type="dcterms:W3CDTF">2025-11-16T09:43:00Z</dcterms:modified>
</cp:coreProperties>
</file>